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551"/>
        <w:tblW w:w="4978" w:type="pct"/>
        <w:tblInd w:w="0" w:type="dxa"/>
        <w:tblLook w:val="04A0" w:firstRow="1" w:lastRow="0" w:firstColumn="1" w:lastColumn="0" w:noHBand="0" w:noVBand="1"/>
      </w:tblPr>
      <w:tblGrid>
        <w:gridCol w:w="2829"/>
        <w:gridCol w:w="6193"/>
      </w:tblGrid>
      <w:tr w:rsidR="009837B0" w:rsidRPr="008A71CE" w14:paraId="0275701F" w14:textId="77777777" w:rsidTr="008A71CE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0CB" w14:textId="2555A6B7" w:rsidR="009837B0" w:rsidRPr="008A71CE" w:rsidRDefault="009837B0" w:rsidP="00B2278F">
            <w:pPr>
              <w:spacing w:line="26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71C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4810" w14:textId="77777777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8A71CE" w14:paraId="3FB687E7" w14:textId="77777777" w:rsidTr="008A71CE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F7A5" w14:textId="592B99B3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8A71CE">
              <w:rPr>
                <w:rFonts w:ascii="Arial" w:hAnsi="Arial" w:cs="Arial"/>
                <w:sz w:val="20"/>
                <w:szCs w:val="20"/>
              </w:rPr>
              <w:t>Adres Wykonawcy: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37DA" w14:textId="77777777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8A71CE" w14:paraId="767CA910" w14:textId="77777777" w:rsidTr="008A71CE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7D5C" w14:textId="34E516B6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8A71CE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2777" w14:textId="77777777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8A71CE" w14:paraId="58DCA957" w14:textId="77777777" w:rsidTr="008A71CE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CACB" w14:textId="7061ABF7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8A71CE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8A83" w14:textId="77777777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7B0" w:rsidRPr="008A71CE" w14:paraId="638A0EFD" w14:textId="77777777" w:rsidTr="008A71CE">
        <w:trPr>
          <w:trHeight w:val="34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7EBD" w14:textId="77777777" w:rsidR="009837B0" w:rsidRPr="008A71CE" w:rsidRDefault="00505BAE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8A71CE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  <w:p w14:paraId="24596212" w14:textId="2D35634B" w:rsidR="00505BAE" w:rsidRPr="008A71CE" w:rsidRDefault="00505BAE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  <w:r w:rsidRPr="008A71C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2DC" w14:textId="77777777" w:rsidR="009837B0" w:rsidRPr="008A71CE" w:rsidRDefault="009837B0" w:rsidP="00B2278F">
            <w:pPr>
              <w:spacing w:line="26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ela-Siatka1"/>
        <w:tblW w:w="9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4"/>
      </w:tblGrid>
      <w:tr w:rsidR="008D71E4" w:rsidRPr="008D71E4" w14:paraId="62F8FFF3" w14:textId="77777777" w:rsidTr="008D71E4">
        <w:trPr>
          <w:trHeight w:val="442"/>
        </w:trPr>
        <w:tc>
          <w:tcPr>
            <w:tcW w:w="4514" w:type="dxa"/>
          </w:tcPr>
          <w:p w14:paraId="504A45A4" w14:textId="2061E924" w:rsidR="008D71E4" w:rsidRPr="008D71E4" w:rsidRDefault="008D71E4" w:rsidP="008D71E4">
            <w:pPr>
              <w:suppressAutoHyphens/>
              <w:rPr>
                <w:rFonts w:ascii="Arial" w:hAnsi="Arial" w:cs="Arial"/>
                <w:b/>
                <w:lang w:eastAsia="ar-SA"/>
              </w:rPr>
            </w:pPr>
            <w:bookmarkStart w:id="0" w:name="_Toc516060417"/>
            <w:r w:rsidRPr="008D71E4">
              <w:rPr>
                <w:rFonts w:ascii="Arial" w:hAnsi="Arial" w:cs="Arial"/>
                <w:b/>
                <w:lang w:eastAsia="ar-SA"/>
              </w:rPr>
              <w:t xml:space="preserve">Nr sprawy </w:t>
            </w:r>
            <w:r>
              <w:rPr>
                <w:rFonts w:ascii="Arial" w:hAnsi="Arial" w:cs="Arial"/>
                <w:b/>
                <w:lang w:eastAsia="ar-SA"/>
              </w:rPr>
              <w:t>1</w:t>
            </w:r>
            <w:r w:rsidR="005B6632">
              <w:rPr>
                <w:rFonts w:ascii="Arial" w:hAnsi="Arial" w:cs="Arial"/>
                <w:b/>
                <w:lang w:eastAsia="ar-SA"/>
              </w:rPr>
              <w:t>4</w:t>
            </w:r>
            <w:r w:rsidRPr="008D71E4">
              <w:rPr>
                <w:rFonts w:ascii="Arial" w:hAnsi="Arial" w:cs="Arial"/>
                <w:b/>
                <w:lang w:eastAsia="ar-SA"/>
              </w:rPr>
              <w:t>/2026/PN</w:t>
            </w:r>
            <w:r w:rsidRPr="008D71E4">
              <w:rPr>
                <w:rFonts w:ascii="Arial" w:hAnsi="Arial" w:cs="Arial"/>
                <w:b/>
                <w:lang w:eastAsia="ar-SA"/>
              </w:rPr>
              <w:tab/>
              <w:t xml:space="preserve">                                                           </w:t>
            </w:r>
          </w:p>
        </w:tc>
        <w:tc>
          <w:tcPr>
            <w:tcW w:w="4514" w:type="dxa"/>
          </w:tcPr>
          <w:p w14:paraId="4C5E914C" w14:textId="6AE5A447" w:rsidR="008D71E4" w:rsidRPr="008D71E4" w:rsidRDefault="008D71E4" w:rsidP="008D71E4">
            <w:pPr>
              <w:suppressAutoHyphens/>
              <w:jc w:val="right"/>
              <w:rPr>
                <w:rFonts w:ascii="Arial" w:hAnsi="Arial" w:cs="Arial"/>
                <w:b/>
                <w:lang w:eastAsia="ar-SA"/>
              </w:rPr>
            </w:pPr>
            <w:r w:rsidRPr="008D71E4">
              <w:rPr>
                <w:rFonts w:ascii="Arial" w:hAnsi="Arial" w:cs="Arial"/>
                <w:b/>
                <w:lang w:eastAsia="ar-SA"/>
              </w:rPr>
              <w:t xml:space="preserve">          Załącznik nr </w:t>
            </w:r>
            <w:r w:rsidR="00FB3541">
              <w:rPr>
                <w:rFonts w:ascii="Arial" w:hAnsi="Arial" w:cs="Arial"/>
                <w:b/>
                <w:lang w:eastAsia="ar-SA"/>
              </w:rPr>
              <w:t>5</w:t>
            </w:r>
            <w:r w:rsidRPr="008D71E4">
              <w:rPr>
                <w:rFonts w:ascii="Arial" w:hAnsi="Arial" w:cs="Arial"/>
                <w:b/>
                <w:lang w:eastAsia="ar-SA"/>
              </w:rPr>
              <w:t xml:space="preserve"> do SWZ</w:t>
            </w:r>
          </w:p>
        </w:tc>
      </w:tr>
    </w:tbl>
    <w:p w14:paraId="4A5F8094" w14:textId="77777777" w:rsidR="00B2278F" w:rsidRDefault="00B2278F" w:rsidP="0062734A">
      <w:pPr>
        <w:pStyle w:val="Legenda"/>
        <w:spacing w:line="276" w:lineRule="auto"/>
        <w:jc w:val="center"/>
        <w:rPr>
          <w:rFonts w:cs="Arial"/>
          <w:sz w:val="28"/>
          <w:szCs w:val="28"/>
        </w:rPr>
      </w:pPr>
    </w:p>
    <w:p w14:paraId="794BD30C" w14:textId="77777777" w:rsidR="00B0666D" w:rsidRPr="001E0F17" w:rsidRDefault="00B0666D" w:rsidP="00B0666D">
      <w:pPr>
        <w:spacing w:line="276" w:lineRule="auto"/>
        <w:jc w:val="both"/>
        <w:rPr>
          <w:rFonts w:ascii="Arial" w:hAnsi="Arial" w:cs="Arial"/>
          <w:b/>
          <w:bCs/>
          <w:iCs/>
        </w:rPr>
      </w:pPr>
      <w:bookmarkStart w:id="1" w:name="_Hlk219882556"/>
      <w:bookmarkEnd w:id="0"/>
    </w:p>
    <w:bookmarkEnd w:id="1"/>
    <w:p w14:paraId="6D65AE69" w14:textId="77777777" w:rsidR="00B0666D" w:rsidRPr="001E0F17" w:rsidRDefault="00B0666D" w:rsidP="00B0666D">
      <w:pPr>
        <w:spacing w:line="276" w:lineRule="auto"/>
        <w:jc w:val="both"/>
        <w:rPr>
          <w:rFonts w:ascii="Arial" w:hAnsi="Arial" w:cs="Arial"/>
          <w:b/>
          <w:bCs/>
          <w:iCs/>
        </w:rPr>
      </w:pPr>
      <w:r w:rsidRPr="001E0F17">
        <w:rPr>
          <w:rFonts w:ascii="Arial" w:hAnsi="Arial" w:cs="Arial"/>
          <w:b/>
          <w:bCs/>
          <w:iCs/>
        </w:rPr>
        <w:t>postępowanie pn.:</w:t>
      </w:r>
    </w:p>
    <w:p w14:paraId="0B73822D" w14:textId="56A9C7FE" w:rsidR="00936BE5" w:rsidRPr="00FB3541" w:rsidRDefault="00FB3541" w:rsidP="00FB354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FB3541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USŁUGI INTELIGENTNEGO SYSTEMU REJESTRACJI PACJENTÓW, SYSTEMU</w:t>
      </w:r>
      <w:r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B3541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MONITOROWANIA ZDARZEŃ W ZAKRESIE BEZPIECZEŃSTWA IT ORAZ USŁUG DORADCZYCH, AUDYTU I SZKOLEŃ Z ZAKRESU CYBERBEZPIECZEŃSTWA </w:t>
      </w:r>
      <w:r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br/>
      </w:r>
      <w:r w:rsidRPr="00FB3541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I MICROSOFT</w:t>
      </w:r>
    </w:p>
    <w:p w14:paraId="4B6ED687" w14:textId="77777777" w:rsidR="00FB3541" w:rsidRDefault="00FB3541" w:rsidP="00936BE5">
      <w:pPr>
        <w:spacing w:line="276" w:lineRule="auto"/>
        <w:jc w:val="center"/>
        <w:rPr>
          <w:rFonts w:ascii="Arial" w:hAnsi="Arial" w:cs="Arial"/>
          <w:b/>
          <w:bCs/>
          <w:iCs/>
        </w:rPr>
      </w:pPr>
    </w:p>
    <w:p w14:paraId="6097A73E" w14:textId="682AC25A" w:rsidR="00936BE5" w:rsidRPr="00936BE5" w:rsidRDefault="00936BE5" w:rsidP="00936BE5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936BE5">
        <w:rPr>
          <w:rFonts w:ascii="Arial" w:hAnsi="Arial" w:cs="Arial"/>
          <w:b/>
          <w:bCs/>
          <w:iCs/>
        </w:rPr>
        <w:t>OŚWIADCZENIE WYKONAWCY</w:t>
      </w:r>
    </w:p>
    <w:p w14:paraId="34F7E17F" w14:textId="16E7C9D6" w:rsidR="00936BE5" w:rsidRPr="00936BE5" w:rsidRDefault="00936BE5" w:rsidP="00936BE5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936BE5">
        <w:rPr>
          <w:rFonts w:ascii="Arial" w:hAnsi="Arial" w:cs="Arial"/>
          <w:b/>
          <w:bCs/>
          <w:iCs/>
        </w:rPr>
        <w:t>O AKTUALNOŚCI INFORMACJI ZAWARTYCH W OŚWIADCZENIACH</w:t>
      </w:r>
    </w:p>
    <w:p w14:paraId="2492952A" w14:textId="77777777" w:rsidR="00936BE5" w:rsidRPr="00936BE5" w:rsidRDefault="00936BE5" w:rsidP="00936BE5">
      <w:pPr>
        <w:spacing w:line="276" w:lineRule="auto"/>
        <w:jc w:val="center"/>
        <w:rPr>
          <w:rFonts w:ascii="Arial" w:hAnsi="Arial" w:cs="Arial"/>
          <w:b/>
          <w:bCs/>
          <w:iCs/>
        </w:rPr>
      </w:pPr>
      <w:r w:rsidRPr="00936BE5">
        <w:rPr>
          <w:rFonts w:ascii="Arial" w:hAnsi="Arial" w:cs="Arial"/>
          <w:b/>
          <w:bCs/>
          <w:iCs/>
        </w:rPr>
        <w:t>W ZAKRESIE PODSTAW WYKLUCZENIA Z POSTĘPOWANIA</w:t>
      </w:r>
    </w:p>
    <w:p w14:paraId="014CF9D1" w14:textId="77777777" w:rsidR="00936BE5" w:rsidRPr="00B0666D" w:rsidRDefault="00936BE5" w:rsidP="00B0666D">
      <w:pPr>
        <w:spacing w:line="276" w:lineRule="auto"/>
        <w:jc w:val="both"/>
        <w:rPr>
          <w:rFonts w:ascii="Arial" w:hAnsi="Arial" w:cs="Arial"/>
          <w:b/>
          <w:bCs/>
          <w:iCs/>
        </w:rPr>
      </w:pPr>
    </w:p>
    <w:p w14:paraId="611387BE" w14:textId="77777777" w:rsidR="009D4251" w:rsidRPr="005B3FBA" w:rsidRDefault="009D4251" w:rsidP="0062734A">
      <w:pPr>
        <w:spacing w:line="276" w:lineRule="auto"/>
        <w:ind w:left="284" w:hanging="284"/>
        <w:jc w:val="center"/>
        <w:rPr>
          <w:rFonts w:ascii="Arial" w:hAnsi="Arial" w:cs="Arial"/>
          <w:i/>
        </w:rPr>
      </w:pPr>
    </w:p>
    <w:p w14:paraId="4AB810C5" w14:textId="52C7DFB2" w:rsidR="00D2313A" w:rsidRPr="005B3FBA" w:rsidRDefault="00E523AC" w:rsidP="0062734A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B3FBA">
        <w:rPr>
          <w:rFonts w:ascii="Arial" w:eastAsia="MS Gothic" w:hAnsi="Arial" w:cs="Arial"/>
          <w:sz w:val="24"/>
          <w:szCs w:val="24"/>
        </w:rPr>
        <w:t>Potwierdzam aktualność informacji zawartych w oświadczeniu, o którym mowa</w:t>
      </w:r>
      <w:r w:rsidR="0062734A">
        <w:rPr>
          <w:rFonts w:ascii="Arial" w:eastAsia="MS Gothic" w:hAnsi="Arial" w:cs="Arial"/>
          <w:sz w:val="24"/>
          <w:szCs w:val="24"/>
        </w:rPr>
        <w:br/>
      </w:r>
      <w:r w:rsidRPr="005B3FBA">
        <w:rPr>
          <w:rFonts w:ascii="Arial" w:eastAsia="MS Gothic" w:hAnsi="Arial" w:cs="Arial"/>
          <w:sz w:val="24"/>
          <w:szCs w:val="24"/>
        </w:rPr>
        <w:t>w art. 125 ust. 1 ustawy, w zakresie podstaw wykluczenia z postępowania wskazanych przez Zamawiającego, o których mowa w</w:t>
      </w:r>
      <w:r w:rsidR="00E362B3" w:rsidRPr="005B3FBA">
        <w:rPr>
          <w:rFonts w:ascii="Arial" w:eastAsia="MS Gothic" w:hAnsi="Arial" w:cs="Arial"/>
          <w:sz w:val="24"/>
          <w:szCs w:val="24"/>
        </w:rPr>
        <w:t>:</w:t>
      </w:r>
    </w:p>
    <w:p w14:paraId="52373AC4" w14:textId="77777777" w:rsidR="00E362B3" w:rsidRPr="005B3FBA" w:rsidRDefault="00E362B3" w:rsidP="0062734A">
      <w:pPr>
        <w:pStyle w:val="Akapitzlist"/>
        <w:numPr>
          <w:ilvl w:val="0"/>
          <w:numId w:val="4"/>
        </w:numPr>
        <w:suppressAutoHyphens/>
        <w:spacing w:line="276" w:lineRule="auto"/>
        <w:ind w:left="851"/>
        <w:jc w:val="both"/>
        <w:rPr>
          <w:rFonts w:ascii="Arial" w:hAnsi="Arial" w:cs="Arial"/>
          <w:sz w:val="24"/>
          <w:szCs w:val="24"/>
          <w:lang w:eastAsia="ar-SA" w:bidi="pl-PL"/>
        </w:rPr>
      </w:pPr>
      <w:r w:rsidRPr="005B3FBA">
        <w:rPr>
          <w:rFonts w:ascii="Arial" w:hAnsi="Arial" w:cs="Arial"/>
          <w:sz w:val="24"/>
          <w:szCs w:val="24"/>
          <w:lang w:eastAsia="ar-SA" w:bidi="pl-PL"/>
        </w:rPr>
        <w:t>art. 108 ust. 1 pkt 3 Ustawy Pzp,</w:t>
      </w:r>
    </w:p>
    <w:p w14:paraId="50C22BF4" w14:textId="77777777" w:rsidR="00E362B3" w:rsidRPr="005B3FBA" w:rsidRDefault="00E362B3" w:rsidP="0062734A">
      <w:pPr>
        <w:pStyle w:val="Akapitzlist"/>
        <w:numPr>
          <w:ilvl w:val="0"/>
          <w:numId w:val="4"/>
        </w:numPr>
        <w:suppressAutoHyphens/>
        <w:spacing w:line="276" w:lineRule="auto"/>
        <w:ind w:left="851"/>
        <w:jc w:val="both"/>
        <w:rPr>
          <w:rFonts w:ascii="Arial" w:hAnsi="Arial" w:cs="Arial"/>
          <w:sz w:val="24"/>
          <w:szCs w:val="24"/>
          <w:lang w:eastAsia="ar-SA" w:bidi="pl-PL"/>
        </w:rPr>
      </w:pPr>
      <w:r w:rsidRPr="005B3FBA">
        <w:rPr>
          <w:rFonts w:ascii="Arial" w:hAnsi="Arial" w:cs="Arial"/>
          <w:sz w:val="24"/>
          <w:szCs w:val="24"/>
          <w:lang w:eastAsia="ar-SA" w:bidi="pl-PL"/>
        </w:rPr>
        <w:t>art. 108 ust. 1 pkt 4 Ustawy Pzp odnośnie do orzeczenia zakazu ubiegania się o zamówienie publiczne tytułem środka zapobiegawczego,</w:t>
      </w:r>
    </w:p>
    <w:p w14:paraId="62F5FA36" w14:textId="77777777" w:rsidR="00E362B3" w:rsidRPr="005B3FBA" w:rsidRDefault="00E362B3" w:rsidP="0062734A">
      <w:pPr>
        <w:pStyle w:val="Akapitzlist"/>
        <w:numPr>
          <w:ilvl w:val="0"/>
          <w:numId w:val="4"/>
        </w:numPr>
        <w:suppressAutoHyphens/>
        <w:spacing w:line="276" w:lineRule="auto"/>
        <w:ind w:left="851"/>
        <w:jc w:val="both"/>
        <w:rPr>
          <w:rFonts w:ascii="Arial" w:hAnsi="Arial" w:cs="Arial"/>
          <w:sz w:val="24"/>
          <w:szCs w:val="24"/>
          <w:lang w:eastAsia="ar-SA" w:bidi="pl-PL"/>
        </w:rPr>
      </w:pPr>
      <w:r w:rsidRPr="005B3FBA">
        <w:rPr>
          <w:rFonts w:ascii="Arial" w:hAnsi="Arial" w:cs="Arial"/>
          <w:sz w:val="24"/>
          <w:szCs w:val="24"/>
          <w:lang w:eastAsia="ar-SA" w:bidi="pl-PL"/>
        </w:rPr>
        <w:t>art. 108 ust. 1 pkt 5 Ustawy Pzp odnośnie do zawarcia z innymi wykonawcami porozumienia mającego na celu zakłócenie konkurencji,</w:t>
      </w:r>
    </w:p>
    <w:p w14:paraId="2C34C811" w14:textId="48B1A71D" w:rsidR="00E362B3" w:rsidRDefault="00E362B3" w:rsidP="0062734A">
      <w:pPr>
        <w:pStyle w:val="Akapitzlist"/>
        <w:numPr>
          <w:ilvl w:val="0"/>
          <w:numId w:val="4"/>
        </w:numPr>
        <w:suppressAutoHyphens/>
        <w:spacing w:line="276" w:lineRule="auto"/>
        <w:ind w:left="851"/>
        <w:jc w:val="both"/>
        <w:rPr>
          <w:rFonts w:ascii="Arial" w:hAnsi="Arial" w:cs="Arial"/>
          <w:sz w:val="24"/>
          <w:szCs w:val="24"/>
          <w:lang w:eastAsia="ar-SA" w:bidi="pl-PL"/>
        </w:rPr>
      </w:pPr>
      <w:r w:rsidRPr="005B3FBA">
        <w:rPr>
          <w:rFonts w:ascii="Arial" w:hAnsi="Arial" w:cs="Arial"/>
          <w:sz w:val="24"/>
          <w:szCs w:val="24"/>
          <w:lang w:eastAsia="ar-SA" w:bidi="pl-PL"/>
        </w:rPr>
        <w:t>art. 108 ust. 1 pkt 6 Ustawy Pzp</w:t>
      </w:r>
    </w:p>
    <w:p w14:paraId="069A465F" w14:textId="3D6295BF" w:rsidR="000A1EA6" w:rsidRPr="005B5996" w:rsidRDefault="000A1EA6" w:rsidP="005B5996">
      <w:pPr>
        <w:pStyle w:val="Akapitzlist"/>
        <w:numPr>
          <w:ilvl w:val="0"/>
          <w:numId w:val="4"/>
        </w:numPr>
        <w:suppressAutoHyphens/>
        <w:spacing w:line="276" w:lineRule="auto"/>
        <w:ind w:left="851"/>
        <w:jc w:val="both"/>
        <w:rPr>
          <w:rFonts w:ascii="Arial" w:hAnsi="Arial" w:cs="Arial"/>
          <w:sz w:val="24"/>
          <w:szCs w:val="24"/>
          <w:lang w:eastAsia="ar-SA" w:bidi="pl-PL"/>
        </w:rPr>
      </w:pPr>
      <w:r w:rsidRPr="005B5996">
        <w:rPr>
          <w:rFonts w:ascii="Arial" w:hAnsi="Arial" w:cs="Arial"/>
          <w:sz w:val="24"/>
          <w:szCs w:val="24"/>
          <w:lang w:eastAsia="ar-SA" w:bidi="pl-PL"/>
        </w:rPr>
        <w:t xml:space="preserve">art. 109 ust. 1 pkt </w:t>
      </w:r>
      <w:r w:rsidR="005B5996">
        <w:rPr>
          <w:rFonts w:ascii="Arial" w:hAnsi="Arial" w:cs="Arial"/>
          <w:sz w:val="24"/>
          <w:szCs w:val="24"/>
          <w:lang w:eastAsia="ar-SA" w:bidi="pl-PL"/>
        </w:rPr>
        <w:t>5, 7, 8 i 10</w:t>
      </w:r>
      <w:r w:rsidRPr="005B5996">
        <w:rPr>
          <w:rFonts w:ascii="Arial" w:hAnsi="Arial" w:cs="Arial"/>
          <w:sz w:val="24"/>
          <w:szCs w:val="24"/>
          <w:lang w:eastAsia="ar-SA" w:bidi="pl-PL"/>
        </w:rPr>
        <w:t xml:space="preserve"> ustawy Pzp</w:t>
      </w:r>
    </w:p>
    <w:p w14:paraId="220CD7D8" w14:textId="63AB97D7" w:rsidR="00E523AC" w:rsidRPr="005B3FBA" w:rsidRDefault="00D2313A" w:rsidP="0062734A">
      <w:pPr>
        <w:pStyle w:val="Akapitzlist"/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B3FBA">
        <w:rPr>
          <w:rFonts w:ascii="Arial" w:hAnsi="Arial" w:cs="Arial"/>
          <w:sz w:val="24"/>
          <w:szCs w:val="24"/>
        </w:rPr>
        <w:t>oraz</w:t>
      </w:r>
    </w:p>
    <w:p w14:paraId="61C137BC" w14:textId="488BCD88" w:rsidR="00E523AC" w:rsidRPr="005B3FBA" w:rsidRDefault="00E523AC" w:rsidP="0062734A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eastAsia="MS Gothic" w:hAnsi="Arial" w:cs="Arial"/>
          <w:sz w:val="24"/>
          <w:szCs w:val="24"/>
        </w:rPr>
      </w:pPr>
      <w:r w:rsidRPr="005B3FBA">
        <w:rPr>
          <w:rFonts w:ascii="Arial" w:eastAsia="MS Gothic" w:hAnsi="Arial" w:cs="Arial"/>
          <w:sz w:val="24"/>
          <w:szCs w:val="24"/>
        </w:rPr>
        <w:t>Potwierdzam aktualność informacji zawartych w oświadczeniu, w zakresie podstaw wykluczenia, o których mowa w art. 5k rozporządzenia Rady (UE)</w:t>
      </w:r>
      <w:r w:rsidR="0062734A">
        <w:rPr>
          <w:rFonts w:ascii="Arial" w:eastAsia="MS Gothic" w:hAnsi="Arial" w:cs="Arial"/>
          <w:sz w:val="24"/>
          <w:szCs w:val="24"/>
        </w:rPr>
        <w:br/>
      </w:r>
      <w:r w:rsidRPr="005B3FBA">
        <w:rPr>
          <w:rFonts w:ascii="Arial" w:eastAsia="MS Gothic" w:hAnsi="Arial" w:cs="Arial"/>
          <w:sz w:val="24"/>
          <w:szCs w:val="24"/>
        </w:rPr>
        <w:t>nr 833/2014 oraz art. 7 ust. 1 Ustawy o szczególnych rozwiązaniach w zakresie przeciwdziałania wspieraniu agresji na Ukrainę oraz służących ochronie bezpieczeństwa narodowego.</w:t>
      </w:r>
    </w:p>
    <w:p w14:paraId="60120149" w14:textId="454B7457" w:rsidR="00EF7502" w:rsidRDefault="00EF7502" w:rsidP="00D2313A">
      <w:pPr>
        <w:spacing w:before="240" w:after="24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ABB1228" w14:textId="75B47F97" w:rsidR="009D4251" w:rsidRDefault="009D4251" w:rsidP="00D2313A">
      <w:pPr>
        <w:spacing w:before="240" w:after="24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88FB5D3" w14:textId="2C3F1DC5" w:rsidR="009D4251" w:rsidRDefault="009D4251" w:rsidP="00D2313A">
      <w:pPr>
        <w:spacing w:before="240" w:after="24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5D7BEB7" w14:textId="77777777" w:rsidR="006D0440" w:rsidRPr="00FA2FA1" w:rsidRDefault="006D0440">
      <w:pPr>
        <w:spacing w:before="240"/>
        <w:ind w:left="4678"/>
        <w:rPr>
          <w:rFonts w:ascii="Arial" w:hAnsi="Arial" w:cs="Arial"/>
          <w:sz w:val="16"/>
          <w:szCs w:val="16"/>
        </w:rPr>
      </w:pPr>
    </w:p>
    <w:sectPr w:rsidR="006D0440" w:rsidRPr="00FA2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212C" w14:textId="77777777" w:rsidR="00BA0224" w:rsidRDefault="00BA0224" w:rsidP="00505BAE">
      <w:r>
        <w:separator/>
      </w:r>
    </w:p>
  </w:endnote>
  <w:endnote w:type="continuationSeparator" w:id="0">
    <w:p w14:paraId="67FECB1D" w14:textId="77777777" w:rsidR="00BA0224" w:rsidRDefault="00BA0224" w:rsidP="0050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ECFB2" w14:textId="77777777" w:rsidR="00BA0224" w:rsidRDefault="00BA0224" w:rsidP="00505BAE">
      <w:r>
        <w:separator/>
      </w:r>
    </w:p>
  </w:footnote>
  <w:footnote w:type="continuationSeparator" w:id="0">
    <w:p w14:paraId="34CA7181" w14:textId="77777777" w:rsidR="00BA0224" w:rsidRDefault="00BA0224" w:rsidP="00505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8945F" w14:textId="22C2966F" w:rsidR="00B2278F" w:rsidRDefault="00B2278F">
    <w:pPr>
      <w:pStyle w:val="Nagwek"/>
    </w:pPr>
    <w:r>
      <w:rPr>
        <w:b/>
        <w:i/>
        <w:noProof/>
        <w:color w:val="002060"/>
      </w:rPr>
      <w:drawing>
        <wp:inline distT="0" distB="0" distL="0" distR="0" wp14:anchorId="379413E7" wp14:editId="4A0B0779">
          <wp:extent cx="5760720" cy="573253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2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92E78C6"/>
    <w:multiLevelType w:val="hybridMultilevel"/>
    <w:tmpl w:val="39F27E66"/>
    <w:lvl w:ilvl="0" w:tplc="C4C42510">
      <w:start w:val="1"/>
      <w:numFmt w:val="upperRoman"/>
      <w:lvlText w:val="%1."/>
      <w:lvlJc w:val="left"/>
      <w:pPr>
        <w:ind w:left="1080" w:hanging="720"/>
      </w:pPr>
      <w:rPr>
        <w:rFonts w:eastAsia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63B3"/>
    <w:multiLevelType w:val="hybridMultilevel"/>
    <w:tmpl w:val="2FE2509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FAF1F20"/>
    <w:multiLevelType w:val="multilevel"/>
    <w:tmpl w:val="D1BE2736"/>
    <w:lvl w:ilvl="0">
      <w:start w:val="1"/>
      <w:numFmt w:val="lowerLetter"/>
      <w:lvlText w:val="%1)"/>
      <w:lvlJc w:val="left"/>
      <w:pPr>
        <w:ind w:left="1277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1277" w:firstLine="0"/>
      </w:pPr>
    </w:lvl>
    <w:lvl w:ilvl="2">
      <w:numFmt w:val="decimal"/>
      <w:lvlText w:val=""/>
      <w:lvlJc w:val="left"/>
      <w:pPr>
        <w:ind w:left="1277" w:firstLine="0"/>
      </w:pPr>
    </w:lvl>
    <w:lvl w:ilvl="3">
      <w:numFmt w:val="decimal"/>
      <w:lvlText w:val=""/>
      <w:lvlJc w:val="left"/>
      <w:pPr>
        <w:ind w:left="1277" w:firstLine="0"/>
      </w:pPr>
    </w:lvl>
    <w:lvl w:ilvl="4">
      <w:numFmt w:val="decimal"/>
      <w:lvlText w:val=""/>
      <w:lvlJc w:val="left"/>
      <w:pPr>
        <w:ind w:left="1277" w:firstLine="0"/>
      </w:pPr>
    </w:lvl>
    <w:lvl w:ilvl="5">
      <w:numFmt w:val="decimal"/>
      <w:lvlText w:val=""/>
      <w:lvlJc w:val="left"/>
      <w:pPr>
        <w:ind w:left="1277" w:firstLine="0"/>
      </w:pPr>
    </w:lvl>
    <w:lvl w:ilvl="6">
      <w:numFmt w:val="decimal"/>
      <w:lvlText w:val=""/>
      <w:lvlJc w:val="left"/>
      <w:pPr>
        <w:ind w:left="1277" w:firstLine="0"/>
      </w:pPr>
    </w:lvl>
    <w:lvl w:ilvl="7">
      <w:numFmt w:val="decimal"/>
      <w:lvlText w:val=""/>
      <w:lvlJc w:val="left"/>
      <w:pPr>
        <w:ind w:left="1277" w:firstLine="0"/>
      </w:pPr>
    </w:lvl>
    <w:lvl w:ilvl="8">
      <w:numFmt w:val="decimal"/>
      <w:lvlText w:val=""/>
      <w:lvlJc w:val="left"/>
      <w:pPr>
        <w:ind w:left="1277" w:firstLine="0"/>
      </w:pPr>
    </w:lvl>
  </w:abstractNum>
  <w:num w:numId="1" w16cid:durableId="1283686104">
    <w:abstractNumId w:val="0"/>
  </w:num>
  <w:num w:numId="2" w16cid:durableId="1752312280">
    <w:abstractNumId w:val="1"/>
  </w:num>
  <w:num w:numId="3" w16cid:durableId="29907347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951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E3"/>
    <w:rsid w:val="00027A1C"/>
    <w:rsid w:val="00040A6F"/>
    <w:rsid w:val="000606D6"/>
    <w:rsid w:val="000708DD"/>
    <w:rsid w:val="000A1EA6"/>
    <w:rsid w:val="000F0632"/>
    <w:rsid w:val="000F3E2B"/>
    <w:rsid w:val="000F7104"/>
    <w:rsid w:val="00111393"/>
    <w:rsid w:val="001118EC"/>
    <w:rsid w:val="00123659"/>
    <w:rsid w:val="001550EA"/>
    <w:rsid w:val="001B3AE6"/>
    <w:rsid w:val="001E0F17"/>
    <w:rsid w:val="002446D6"/>
    <w:rsid w:val="00286935"/>
    <w:rsid w:val="00290E7C"/>
    <w:rsid w:val="00347077"/>
    <w:rsid w:val="00374821"/>
    <w:rsid w:val="003C06A9"/>
    <w:rsid w:val="003E5E0D"/>
    <w:rsid w:val="00432093"/>
    <w:rsid w:val="0043494C"/>
    <w:rsid w:val="00440BA7"/>
    <w:rsid w:val="004655D5"/>
    <w:rsid w:val="00496C3B"/>
    <w:rsid w:val="004A5CA3"/>
    <w:rsid w:val="004C04BC"/>
    <w:rsid w:val="00505BAE"/>
    <w:rsid w:val="00563E07"/>
    <w:rsid w:val="005807B4"/>
    <w:rsid w:val="00587225"/>
    <w:rsid w:val="005925E3"/>
    <w:rsid w:val="005A17EC"/>
    <w:rsid w:val="005B3FBA"/>
    <w:rsid w:val="005B5996"/>
    <w:rsid w:val="005B6632"/>
    <w:rsid w:val="005C650F"/>
    <w:rsid w:val="005F27F7"/>
    <w:rsid w:val="0062734A"/>
    <w:rsid w:val="00632029"/>
    <w:rsid w:val="006368A3"/>
    <w:rsid w:val="0067194A"/>
    <w:rsid w:val="00681786"/>
    <w:rsid w:val="00696E4E"/>
    <w:rsid w:val="006C0571"/>
    <w:rsid w:val="006D0440"/>
    <w:rsid w:val="006D3102"/>
    <w:rsid w:val="006E3191"/>
    <w:rsid w:val="006E6DAA"/>
    <w:rsid w:val="00730192"/>
    <w:rsid w:val="007465C4"/>
    <w:rsid w:val="00750FDA"/>
    <w:rsid w:val="0076291F"/>
    <w:rsid w:val="007664A6"/>
    <w:rsid w:val="00775A14"/>
    <w:rsid w:val="0078189D"/>
    <w:rsid w:val="00781B3C"/>
    <w:rsid w:val="007A0ACC"/>
    <w:rsid w:val="007A7504"/>
    <w:rsid w:val="007B2C5E"/>
    <w:rsid w:val="00806FE1"/>
    <w:rsid w:val="00827E96"/>
    <w:rsid w:val="00832061"/>
    <w:rsid w:val="00872992"/>
    <w:rsid w:val="008778F5"/>
    <w:rsid w:val="008A71CE"/>
    <w:rsid w:val="008D71E4"/>
    <w:rsid w:val="008E254F"/>
    <w:rsid w:val="008F614F"/>
    <w:rsid w:val="008F6B12"/>
    <w:rsid w:val="008F7FED"/>
    <w:rsid w:val="00911F13"/>
    <w:rsid w:val="009160CF"/>
    <w:rsid w:val="00936BE5"/>
    <w:rsid w:val="00937F91"/>
    <w:rsid w:val="0096493D"/>
    <w:rsid w:val="00965EF4"/>
    <w:rsid w:val="009837B0"/>
    <w:rsid w:val="0098492B"/>
    <w:rsid w:val="009A0012"/>
    <w:rsid w:val="009A4771"/>
    <w:rsid w:val="009B148D"/>
    <w:rsid w:val="009D241F"/>
    <w:rsid w:val="009D4251"/>
    <w:rsid w:val="009E71AD"/>
    <w:rsid w:val="00A019D9"/>
    <w:rsid w:val="00A16C67"/>
    <w:rsid w:val="00AA5BE4"/>
    <w:rsid w:val="00AB7774"/>
    <w:rsid w:val="00AD04CF"/>
    <w:rsid w:val="00B0666D"/>
    <w:rsid w:val="00B1040E"/>
    <w:rsid w:val="00B2278F"/>
    <w:rsid w:val="00B4118A"/>
    <w:rsid w:val="00B53D28"/>
    <w:rsid w:val="00B57FAB"/>
    <w:rsid w:val="00B77DB6"/>
    <w:rsid w:val="00BA0224"/>
    <w:rsid w:val="00BB037C"/>
    <w:rsid w:val="00BC6F7E"/>
    <w:rsid w:val="00BD7ABC"/>
    <w:rsid w:val="00BF5D7A"/>
    <w:rsid w:val="00C005F0"/>
    <w:rsid w:val="00C03A04"/>
    <w:rsid w:val="00C737EC"/>
    <w:rsid w:val="00CA6F27"/>
    <w:rsid w:val="00CB44A3"/>
    <w:rsid w:val="00CC4ED3"/>
    <w:rsid w:val="00CD5098"/>
    <w:rsid w:val="00CE5F0C"/>
    <w:rsid w:val="00D21D1B"/>
    <w:rsid w:val="00D2219E"/>
    <w:rsid w:val="00D2313A"/>
    <w:rsid w:val="00D35542"/>
    <w:rsid w:val="00D40B91"/>
    <w:rsid w:val="00D90698"/>
    <w:rsid w:val="00DA0F1C"/>
    <w:rsid w:val="00DB7A9A"/>
    <w:rsid w:val="00DC281B"/>
    <w:rsid w:val="00E0282E"/>
    <w:rsid w:val="00E362B3"/>
    <w:rsid w:val="00E51DBD"/>
    <w:rsid w:val="00E523AC"/>
    <w:rsid w:val="00E5442E"/>
    <w:rsid w:val="00E877E2"/>
    <w:rsid w:val="00EF2429"/>
    <w:rsid w:val="00EF7502"/>
    <w:rsid w:val="00F00DDC"/>
    <w:rsid w:val="00F22263"/>
    <w:rsid w:val="00F32AC6"/>
    <w:rsid w:val="00F34F8E"/>
    <w:rsid w:val="00F3586C"/>
    <w:rsid w:val="00F5700C"/>
    <w:rsid w:val="00F71898"/>
    <w:rsid w:val="00FA2FA1"/>
    <w:rsid w:val="00FA656D"/>
    <w:rsid w:val="00FB3541"/>
    <w:rsid w:val="00FC274E"/>
    <w:rsid w:val="00FD2DAF"/>
    <w:rsid w:val="00FD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DE975"/>
  <w15:chartTrackingRefBased/>
  <w15:docId w15:val="{5F0CCC28-E8F9-422D-9E5E-3B173080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BD7A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D7AB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Normalny PDST Znak"/>
    <w:link w:val="Akapitzlist"/>
    <w:uiPriority w:val="34"/>
    <w:qFormat/>
    <w:locked/>
    <w:rsid w:val="00D21D1B"/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Podsis rysunku,Normalny PDST,lp1,HŁ_Bullet1,Akapit z listą5,Rozdział"/>
    <w:basedOn w:val="Normalny"/>
    <w:link w:val="AkapitzlistZnak"/>
    <w:uiPriority w:val="34"/>
    <w:qFormat/>
    <w:rsid w:val="00D21D1B"/>
    <w:pPr>
      <w:ind w:left="720"/>
      <w:contextualSpacing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9837B0"/>
    <w:pPr>
      <w:autoSpaceDE w:val="0"/>
      <w:autoSpaceDN w:val="0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505B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BAE"/>
    <w:rPr>
      <w:sz w:val="24"/>
      <w:szCs w:val="24"/>
    </w:rPr>
  </w:style>
  <w:style w:type="paragraph" w:styleId="Stopka">
    <w:name w:val="footer"/>
    <w:basedOn w:val="Normalny"/>
    <w:link w:val="StopkaZnak"/>
    <w:rsid w:val="00505B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BAE"/>
    <w:rPr>
      <w:sz w:val="24"/>
      <w:szCs w:val="24"/>
    </w:rPr>
  </w:style>
  <w:style w:type="paragraph" w:styleId="Legenda">
    <w:name w:val="caption"/>
    <w:basedOn w:val="Normalny"/>
    <w:next w:val="Normalny"/>
    <w:qFormat/>
    <w:rsid w:val="00E523AC"/>
    <w:pPr>
      <w:autoSpaceDE w:val="0"/>
      <w:autoSpaceDN w:val="0"/>
    </w:pPr>
    <w:rPr>
      <w:rFonts w:ascii="Arial" w:eastAsia="Calibri" w:hAnsi="Arial"/>
      <w:b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D7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5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6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1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2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6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5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0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3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1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9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4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3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7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9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5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2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1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6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8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2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6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7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7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0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54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4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3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7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78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8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 DO SIWZ</vt:lpstr>
    </vt:vector>
  </TitlesOfParts>
  <Company>WSD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SIWZ</dc:title>
  <dc:subject/>
  <dc:creator>wsd_user</dc:creator>
  <cp:keywords/>
  <dc:description/>
  <cp:lastModifiedBy>wsduser</cp:lastModifiedBy>
  <cp:revision>42</cp:revision>
  <cp:lastPrinted>2017-10-24T09:30:00Z</cp:lastPrinted>
  <dcterms:created xsi:type="dcterms:W3CDTF">2022-10-14T08:28:00Z</dcterms:created>
  <dcterms:modified xsi:type="dcterms:W3CDTF">2026-04-21T06:58:00Z</dcterms:modified>
</cp:coreProperties>
</file>